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1435" w:rsidRDefault="003C1D85">
      <w:pPr>
        <w:pStyle w:val="Standard"/>
        <w:jc w:val="center"/>
        <w:rPr>
          <w:sz w:val="52"/>
          <w:szCs w:val="52"/>
        </w:rPr>
      </w:pPr>
      <w:bookmarkStart w:id="0" w:name="_Hlk44829369"/>
      <w:bookmarkEnd w:id="0"/>
      <w:r>
        <w:rPr>
          <w:sz w:val="52"/>
          <w:szCs w:val="52"/>
        </w:rPr>
        <w:t>Manuale d'uso dell'applicazione</w:t>
      </w:r>
    </w:p>
    <w:p w:rsidR="00961435" w:rsidRDefault="00961435">
      <w:pPr>
        <w:pStyle w:val="Standard"/>
        <w:rPr>
          <w:sz w:val="52"/>
          <w:szCs w:val="52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t>Installazione via Android Studio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Per installare l'applicazione via Android Studio è necessario aprire il progetto nell'IDE, collegare il telefono al computer e selezionare la voce “run” di Android Studio. A questo punto, dopo aver eseguito la build dell'applicazione, Android Studio la installerà sul dispositivo mobile. È importante che nel dispositivo su cui si sta installando l'app sia attivato il “debug USB” dal menu “opzioni sviluppatore”, o questo non sarà riconosciuto da Android Studio.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t>Installazione via apk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Se invece si intende installare l'applicazione mediante l'apk che è stato fornito, basta caricarlo sul dispositivo mobile, aprirlo e Android procederà all'installazione automatica. Per seguire questa procedura è necessario che nelle impostazioni del dispositivo vi sia il permesso all'installazione d</w:t>
      </w:r>
      <w:r w:rsidR="001900B6">
        <w:rPr>
          <w:sz w:val="28"/>
          <w:szCs w:val="28"/>
        </w:rPr>
        <w:t>a</w:t>
      </w:r>
      <w:r>
        <w:rPr>
          <w:sz w:val="28"/>
          <w:szCs w:val="28"/>
        </w:rPr>
        <w:t xml:space="preserve"> fonti esterne.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36"/>
          <w:szCs w:val="36"/>
        </w:rPr>
      </w:pPr>
      <w:r>
        <w:rPr>
          <w:sz w:val="36"/>
          <w:szCs w:val="36"/>
        </w:rPr>
        <w:lastRenderedPageBreak/>
        <w:t>Uso dell'applicazione</w:t>
      </w:r>
    </w:p>
    <w:p w:rsidR="00961435" w:rsidRDefault="00961435">
      <w:pPr>
        <w:pStyle w:val="Standard"/>
        <w:rPr>
          <w:sz w:val="36"/>
          <w:szCs w:val="36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La prima schermata che viene mostrata all'avvio dell'app è la Home Page, in cui compaiono i suggerimenti del giorno. Da qui è possibile spostarsi nella sezione degli eroi Preferiti dell'utente o nella Ricerca dell'eroe</w:t>
      </w:r>
      <w:r w:rsidR="004A4B1F">
        <w:rPr>
          <w:sz w:val="28"/>
          <w:szCs w:val="28"/>
        </w:rPr>
        <w:t xml:space="preserve"> utilizzando la semplice toolbar sottostante.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1476360</wp:posOffset>
            </wp:positionH>
            <wp:positionV relativeFrom="paragraph">
              <wp:posOffset>0</wp:posOffset>
            </wp:positionV>
            <wp:extent cx="2917080" cy="6958440"/>
            <wp:effectExtent l="0" t="0" r="0" b="0"/>
            <wp:wrapSquare wrapText="bothSides"/>
            <wp:docPr id="1" name="immagini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4A4B1F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Nella sezione preferiti</w:t>
      </w:r>
      <w:r w:rsidR="003C1D85">
        <w:rPr>
          <w:sz w:val="28"/>
          <w:szCs w:val="28"/>
        </w:rPr>
        <w:t xml:space="preserve"> l'utente può trovare tutti gli eroi che ha salvato,</w:t>
      </w:r>
      <w:r w:rsidR="001900B6">
        <w:rPr>
          <w:sz w:val="28"/>
          <w:szCs w:val="28"/>
        </w:rPr>
        <w:t xml:space="preserve"> </w:t>
      </w:r>
      <w:r w:rsidR="003C1D85">
        <w:rPr>
          <w:sz w:val="28"/>
          <w:szCs w:val="28"/>
        </w:rPr>
        <w:t>visualizza</w:t>
      </w:r>
      <w:r>
        <w:rPr>
          <w:sz w:val="28"/>
          <w:szCs w:val="28"/>
        </w:rPr>
        <w:t>ndoli</w:t>
      </w:r>
      <w:r w:rsidR="003C1D85">
        <w:rPr>
          <w:sz w:val="28"/>
          <w:szCs w:val="28"/>
        </w:rPr>
        <w:t xml:space="preserve"> in ordine alfabetico.</w:t>
      </w:r>
      <w:r w:rsidR="001C36FB">
        <w:rPr>
          <w:sz w:val="28"/>
          <w:szCs w:val="28"/>
        </w:rPr>
        <w:t xml:space="preserve"> Cliccando su uno di essi inoltre si apre la schermata di dettaglio dell’eroe.</w:t>
      </w:r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3127320</wp:posOffset>
            </wp:positionH>
            <wp:positionV relativeFrom="paragraph">
              <wp:posOffset>150480</wp:posOffset>
            </wp:positionV>
            <wp:extent cx="2917080" cy="6958440"/>
            <wp:effectExtent l="0" t="0" r="0" b="0"/>
            <wp:wrapSquare wrapText="bothSides"/>
            <wp:docPr id="2" name="immagini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135360</wp:posOffset>
            </wp:positionH>
            <wp:positionV relativeFrom="paragraph">
              <wp:posOffset>0</wp:posOffset>
            </wp:positionV>
            <wp:extent cx="2917080" cy="6958440"/>
            <wp:effectExtent l="0" t="0" r="0" b="0"/>
            <wp:wrapSquare wrapText="bothSides"/>
            <wp:docPr id="3" name="immagini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4A4B1F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Nella sezione di ricerca</w:t>
      </w:r>
      <w:r w:rsidR="003C1D85">
        <w:rPr>
          <w:sz w:val="28"/>
          <w:szCs w:val="28"/>
        </w:rPr>
        <w:t xml:space="preserve"> è possibile effettuare </w:t>
      </w:r>
      <w:r>
        <w:rPr>
          <w:sz w:val="28"/>
          <w:szCs w:val="28"/>
        </w:rPr>
        <w:t>la</w:t>
      </w:r>
      <w:r w:rsidR="003C1D85">
        <w:rPr>
          <w:sz w:val="28"/>
          <w:szCs w:val="28"/>
        </w:rPr>
        <w:t xml:space="preserve"> ricerca dell'eroe che si preferisce (sia per nome intero che per lettera iniziale) e selezionare un eroe per vederne i dettagli</w:t>
      </w:r>
      <w:r w:rsidR="001C36FB">
        <w:rPr>
          <w:sz w:val="28"/>
          <w:szCs w:val="28"/>
        </w:rPr>
        <w:t>.</w:t>
      </w:r>
    </w:p>
    <w:p w:rsidR="00961435" w:rsidRDefault="003C1D85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146160</wp:posOffset>
            </wp:positionV>
            <wp:extent cx="2913480" cy="6958800"/>
            <wp:effectExtent l="0" t="0" r="1170" b="0"/>
            <wp:wrapSquare wrapText="bothSides"/>
            <wp:docPr id="4" name="immagini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80" cy="69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3112200</wp:posOffset>
            </wp:positionH>
            <wp:positionV relativeFrom="paragraph">
              <wp:posOffset>167760</wp:posOffset>
            </wp:positionV>
            <wp:extent cx="2917080" cy="6958440"/>
            <wp:effectExtent l="0" t="0" r="0" b="0"/>
            <wp:wrapSquare wrapText="bothSides"/>
            <wp:docPr id="5" name="immagini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Qui viene mostrata la schermata di dettaglio di un eroe</w:t>
      </w:r>
      <w:r w:rsidR="004A4B1F">
        <w:rPr>
          <w:sz w:val="28"/>
          <w:szCs w:val="28"/>
        </w:rPr>
        <w:t xml:space="preserve"> (la quale si apre al click su un eroe trovato con la ricerca)</w:t>
      </w:r>
      <w:r>
        <w:rPr>
          <w:sz w:val="28"/>
          <w:szCs w:val="28"/>
        </w:rPr>
        <w:t xml:space="preserve"> con i relativi fumetti, serie ed eventi. Anche questi sono elementi cliccabili che mostreranno il dettaglio dell'oggetto scelto.</w:t>
      </w:r>
    </w:p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127080</wp:posOffset>
            </wp:positionH>
            <wp:positionV relativeFrom="paragraph">
              <wp:posOffset>141120</wp:posOffset>
            </wp:positionV>
            <wp:extent cx="2917080" cy="6958440"/>
            <wp:effectExtent l="0" t="0" r="0" b="0"/>
            <wp:wrapSquare wrapText="bothSides"/>
            <wp:docPr id="6" name="immagini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3166919</wp:posOffset>
            </wp:positionH>
            <wp:positionV relativeFrom="paragraph">
              <wp:posOffset>162720</wp:posOffset>
            </wp:positionV>
            <wp:extent cx="2917080" cy="6958440"/>
            <wp:effectExtent l="0" t="0" r="0" b="0"/>
            <wp:wrapSquare wrapText="bothSides"/>
            <wp:docPr id="7" name="immagini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3C1D85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Schermata di dettaglio di un fumetto</w:t>
      </w:r>
      <w:r w:rsidR="004A4B1F">
        <w:rPr>
          <w:sz w:val="28"/>
          <w:szCs w:val="28"/>
        </w:rPr>
        <w:t xml:space="preserve">, la quale mostra eroi ed autori collegati </w:t>
      </w:r>
      <w:bookmarkStart w:id="1" w:name="_Hlk44828424"/>
      <w:r w:rsidR="004A4B1F">
        <w:rPr>
          <w:sz w:val="28"/>
          <w:szCs w:val="28"/>
        </w:rPr>
        <w:t>(anch’essi cliccabili per aprire schermate di dettaglio).</w:t>
      </w:r>
      <w:r w:rsidR="00A802C4">
        <w:rPr>
          <w:sz w:val="28"/>
          <w:szCs w:val="28"/>
        </w:rPr>
        <w:t xml:space="preserve"> Vengono inoltre mostrate un</w:t>
      </w:r>
      <w:r w:rsidR="00323EC9">
        <w:rPr>
          <w:sz w:val="28"/>
          <w:szCs w:val="28"/>
        </w:rPr>
        <w:t>’</w:t>
      </w:r>
      <w:r w:rsidR="00A802C4">
        <w:rPr>
          <w:sz w:val="28"/>
          <w:szCs w:val="28"/>
        </w:rPr>
        <w:t xml:space="preserve">immagine, il nome, </w:t>
      </w:r>
      <w:r w:rsidR="00323EC9">
        <w:rPr>
          <w:sz w:val="28"/>
          <w:szCs w:val="28"/>
        </w:rPr>
        <w:t xml:space="preserve">il codice </w:t>
      </w:r>
      <w:proofErr w:type="spellStart"/>
      <w:r w:rsidR="00323EC9">
        <w:rPr>
          <w:sz w:val="28"/>
          <w:szCs w:val="28"/>
        </w:rPr>
        <w:t>upc</w:t>
      </w:r>
      <w:proofErr w:type="spellEnd"/>
      <w:r w:rsidR="00A802C4">
        <w:rPr>
          <w:sz w:val="28"/>
          <w:szCs w:val="28"/>
        </w:rPr>
        <w:t xml:space="preserve">, il numero di pagine del fumetto, il titolo e una breve descrizione con inoltre l’aggiunta di </w:t>
      </w:r>
      <w:bookmarkStart w:id="2" w:name="_GoBack"/>
      <w:bookmarkEnd w:id="2"/>
      <w:r w:rsidR="00A802C4">
        <w:rPr>
          <w:sz w:val="28"/>
          <w:szCs w:val="28"/>
        </w:rPr>
        <w:t>alcuni link relativi allo stesso.</w:t>
      </w:r>
    </w:p>
    <w:bookmarkEnd w:id="1"/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149400</wp:posOffset>
            </wp:positionV>
            <wp:extent cx="2917080" cy="6958440"/>
            <wp:effectExtent l="0" t="0" r="0" b="0"/>
            <wp:wrapSquare wrapText="bothSides"/>
            <wp:docPr id="8" name="immagini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3119760</wp:posOffset>
            </wp:positionH>
            <wp:positionV relativeFrom="paragraph">
              <wp:posOffset>158760</wp:posOffset>
            </wp:positionV>
            <wp:extent cx="2917080" cy="6958440"/>
            <wp:effectExtent l="0" t="0" r="0" b="0"/>
            <wp:wrapSquare wrapText="bothSides"/>
            <wp:docPr id="9" name="immagini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1900B6" w:rsidRDefault="003C1D85">
      <w:pPr>
        <w:pStyle w:val="Standard"/>
        <w:rPr>
          <w:sz w:val="28"/>
          <w:szCs w:val="28"/>
        </w:rPr>
      </w:pPr>
      <w:bookmarkStart w:id="3" w:name="_Hlk44828277"/>
      <w:r>
        <w:rPr>
          <w:sz w:val="28"/>
          <w:szCs w:val="28"/>
        </w:rPr>
        <w:lastRenderedPageBreak/>
        <w:t>Schermata di dettaglio di una serie</w:t>
      </w:r>
      <w:r w:rsidR="004A4B1F">
        <w:rPr>
          <w:sz w:val="28"/>
          <w:szCs w:val="28"/>
        </w:rPr>
        <w:t>, in cui vengono mostrati gli eroi, i fumetti e gli autori relativi a quella serie</w:t>
      </w:r>
      <w:r w:rsidR="001900B6">
        <w:rPr>
          <w:sz w:val="28"/>
          <w:szCs w:val="28"/>
        </w:rPr>
        <w:t xml:space="preserve"> </w:t>
      </w:r>
      <w:r w:rsidR="004A4B1F">
        <w:rPr>
          <w:sz w:val="28"/>
          <w:szCs w:val="28"/>
        </w:rPr>
        <w:t>(se disponibili</w:t>
      </w:r>
      <w:r w:rsidR="004A4B1F" w:rsidRPr="004A4B1F">
        <w:t xml:space="preserve"> </w:t>
      </w:r>
      <w:r w:rsidR="004A4B1F" w:rsidRPr="004A4B1F">
        <w:rPr>
          <w:sz w:val="28"/>
          <w:szCs w:val="28"/>
        </w:rPr>
        <w:t xml:space="preserve">e anch’essi cliccabili per aprire </w:t>
      </w:r>
      <w:r w:rsidR="001900B6">
        <w:rPr>
          <w:sz w:val="28"/>
          <w:szCs w:val="28"/>
        </w:rPr>
        <w:t xml:space="preserve">le </w:t>
      </w:r>
      <w:r w:rsidR="004A4B1F" w:rsidRPr="004A4B1F">
        <w:rPr>
          <w:sz w:val="28"/>
          <w:szCs w:val="28"/>
        </w:rPr>
        <w:t>schermate di dettaglio</w:t>
      </w:r>
      <w:r w:rsidR="004A4B1F">
        <w:rPr>
          <w:sz w:val="28"/>
          <w:szCs w:val="28"/>
        </w:rPr>
        <w:t>)</w:t>
      </w:r>
      <w:r w:rsidR="00A802C4">
        <w:rPr>
          <w:sz w:val="28"/>
          <w:szCs w:val="28"/>
        </w:rPr>
        <w:t>.</w:t>
      </w:r>
    </w:p>
    <w:p w:rsidR="00961435" w:rsidRDefault="00A802C4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Vengono inoltre mostrate le date di inizio e fine di quella serie, una sua breve descrizione, il titolo, la sua copertina e i link di dettaglio ad essa relativi.</w:t>
      </w:r>
    </w:p>
    <w:bookmarkEnd w:id="3"/>
    <w:p w:rsidR="00961435" w:rsidRDefault="003C1D85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124920</wp:posOffset>
            </wp:positionV>
            <wp:extent cx="2917080" cy="6958440"/>
            <wp:effectExtent l="0" t="0" r="0" b="0"/>
            <wp:wrapSquare wrapText="bothSides"/>
            <wp:docPr id="10" name="immagini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3111479</wp:posOffset>
            </wp:positionH>
            <wp:positionV relativeFrom="paragraph">
              <wp:posOffset>142920</wp:posOffset>
            </wp:positionV>
            <wp:extent cx="2917080" cy="6958440"/>
            <wp:effectExtent l="0" t="0" r="0" b="0"/>
            <wp:wrapSquare wrapText="bothSides"/>
            <wp:docPr id="11" name="immagini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1900B6" w:rsidRDefault="004A4B1F">
      <w:pPr>
        <w:pStyle w:val="Standard"/>
        <w:rPr>
          <w:sz w:val="28"/>
          <w:szCs w:val="28"/>
        </w:rPr>
      </w:pPr>
      <w:r w:rsidRPr="004A4B1F">
        <w:rPr>
          <w:sz w:val="28"/>
          <w:szCs w:val="28"/>
        </w:rPr>
        <w:t xml:space="preserve">Schermata di dettaglio di un </w:t>
      </w:r>
      <w:r>
        <w:rPr>
          <w:sz w:val="28"/>
          <w:szCs w:val="28"/>
        </w:rPr>
        <w:t>evento</w:t>
      </w:r>
      <w:r w:rsidRPr="004A4B1F">
        <w:rPr>
          <w:sz w:val="28"/>
          <w:szCs w:val="28"/>
        </w:rPr>
        <w:t>, in cui vengono mostrati gli eroi</w:t>
      </w:r>
      <w:r>
        <w:rPr>
          <w:sz w:val="28"/>
          <w:szCs w:val="28"/>
        </w:rPr>
        <w:t xml:space="preserve">, </w:t>
      </w:r>
      <w:r w:rsidRPr="004A4B1F">
        <w:rPr>
          <w:sz w:val="28"/>
          <w:szCs w:val="28"/>
        </w:rPr>
        <w:t>gli autori</w:t>
      </w:r>
      <w:r>
        <w:rPr>
          <w:sz w:val="28"/>
          <w:szCs w:val="28"/>
        </w:rPr>
        <w:t xml:space="preserve">, le serie e i fumetti </w:t>
      </w:r>
      <w:r w:rsidRPr="004A4B1F">
        <w:rPr>
          <w:sz w:val="28"/>
          <w:szCs w:val="28"/>
        </w:rPr>
        <w:t xml:space="preserve">relativi a </w:t>
      </w:r>
      <w:r>
        <w:rPr>
          <w:sz w:val="28"/>
          <w:szCs w:val="28"/>
        </w:rPr>
        <w:t xml:space="preserve">quell </w:t>
      </w:r>
      <w:r w:rsidR="001900B6">
        <w:rPr>
          <w:sz w:val="28"/>
          <w:szCs w:val="28"/>
        </w:rPr>
        <w:t>evento</w:t>
      </w:r>
      <w:r w:rsidR="001900B6" w:rsidRPr="004A4B1F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se disponibili </w:t>
      </w:r>
      <w:bookmarkStart w:id="4" w:name="_Hlk44828447"/>
      <w:r>
        <w:rPr>
          <w:sz w:val="28"/>
          <w:szCs w:val="28"/>
        </w:rPr>
        <w:t xml:space="preserve">e </w:t>
      </w:r>
      <w:r w:rsidRPr="004A4B1F">
        <w:rPr>
          <w:sz w:val="28"/>
          <w:szCs w:val="28"/>
        </w:rPr>
        <w:t xml:space="preserve">anch’essi cliccabili per aprire </w:t>
      </w:r>
      <w:r w:rsidR="001900B6">
        <w:rPr>
          <w:sz w:val="28"/>
          <w:szCs w:val="28"/>
        </w:rPr>
        <w:t xml:space="preserve">le </w:t>
      </w:r>
      <w:r w:rsidRPr="004A4B1F">
        <w:rPr>
          <w:sz w:val="28"/>
          <w:szCs w:val="28"/>
        </w:rPr>
        <w:t>schermate di dettaglio</w:t>
      </w:r>
      <w:bookmarkEnd w:id="4"/>
      <w:r w:rsidRPr="004A4B1F">
        <w:rPr>
          <w:sz w:val="28"/>
          <w:szCs w:val="28"/>
        </w:rPr>
        <w:t>).</w:t>
      </w:r>
    </w:p>
    <w:p w:rsidR="00961435" w:rsidRDefault="00A802C4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Vengono inoltre mostrate le date di inizio e fine di quell</w:t>
      </w:r>
      <w:r w:rsidR="001900B6">
        <w:rPr>
          <w:sz w:val="28"/>
          <w:szCs w:val="28"/>
        </w:rPr>
        <w:t>’</w:t>
      </w:r>
      <w:r>
        <w:rPr>
          <w:sz w:val="28"/>
          <w:szCs w:val="28"/>
        </w:rPr>
        <w:t>evento, il titolo, una breve descrizione,</w:t>
      </w:r>
      <w:r w:rsidR="001900B6">
        <w:rPr>
          <w:sz w:val="28"/>
          <w:szCs w:val="28"/>
        </w:rPr>
        <w:t xml:space="preserve"> </w:t>
      </w:r>
      <w:r>
        <w:rPr>
          <w:sz w:val="28"/>
          <w:szCs w:val="28"/>
        </w:rPr>
        <w:t>la sua copertina</w:t>
      </w:r>
      <w:r w:rsidR="009121B1">
        <w:rPr>
          <w:sz w:val="28"/>
          <w:szCs w:val="28"/>
        </w:rPr>
        <w:t xml:space="preserve"> </w:t>
      </w:r>
      <w:r>
        <w:rPr>
          <w:sz w:val="28"/>
          <w:szCs w:val="28"/>
        </w:rPr>
        <w:t>e i link di dettaglio relativi allo stesso.</w:t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B44833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97535" cy="6280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36" cy="630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1A45E18D" wp14:editId="05EA8BC8">
            <wp:extent cx="2901929" cy="6289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03" cy="63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961435" w:rsidRDefault="00961435">
      <w:pPr>
        <w:pStyle w:val="Standard"/>
        <w:rPr>
          <w:sz w:val="28"/>
          <w:szCs w:val="28"/>
        </w:rPr>
      </w:pPr>
    </w:p>
    <w:p w:rsidR="001900B6" w:rsidRDefault="001900B6" w:rsidP="009121B1">
      <w:pPr>
        <w:pStyle w:val="Standard"/>
        <w:rPr>
          <w:sz w:val="28"/>
          <w:szCs w:val="28"/>
        </w:rPr>
      </w:pPr>
    </w:p>
    <w:p w:rsidR="009121B1" w:rsidRDefault="001900B6" w:rsidP="009121B1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Infine,</w:t>
      </w:r>
      <w:r w:rsidR="009121B1">
        <w:rPr>
          <w:sz w:val="28"/>
          <w:szCs w:val="28"/>
        </w:rPr>
        <w:t xml:space="preserve"> c’è il menu about us, che mostra tutte le informazioni relative al nostro team di sviluppo. Molto intuitivo da utilizzare, poichè è sufficente cliccare sui bottoni con immagini molto esplicative per accedere ai relativi contenuti.</w:t>
      </w:r>
    </w:p>
    <w:p w:rsidR="009121B1" w:rsidRDefault="009121B1" w:rsidP="009121B1">
      <w:pPr>
        <w:pStyle w:val="Standard"/>
        <w:rPr>
          <w:sz w:val="28"/>
          <w:szCs w:val="28"/>
        </w:rPr>
      </w:pPr>
    </w:p>
    <w:p w:rsidR="009121B1" w:rsidRDefault="009121B1" w:rsidP="009121B1">
      <w:pPr>
        <w:pStyle w:val="Standard"/>
        <w:rPr>
          <w:sz w:val="28"/>
          <w:szCs w:val="28"/>
        </w:rPr>
      </w:pPr>
    </w:p>
    <w:p w:rsidR="009121B1" w:rsidRDefault="009121B1" w:rsidP="009121B1">
      <w:pPr>
        <w:pStyle w:val="Standard"/>
        <w:rPr>
          <w:sz w:val="28"/>
          <w:szCs w:val="28"/>
        </w:rPr>
      </w:pPr>
    </w:p>
    <w:p w:rsidR="00961435" w:rsidRDefault="009121B1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>
            <wp:extent cx="2900464" cy="628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24" cy="63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>
            <wp:extent cx="2893060" cy="627044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092" cy="63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35" w:rsidRDefault="00961435">
      <w:pPr>
        <w:pStyle w:val="Standard"/>
        <w:rPr>
          <w:sz w:val="28"/>
          <w:szCs w:val="28"/>
        </w:rPr>
      </w:pPr>
    </w:p>
    <w:sectPr w:rsidR="00961435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3412" w:rsidRDefault="004B3412">
      <w:r>
        <w:separator/>
      </w:r>
    </w:p>
  </w:endnote>
  <w:endnote w:type="continuationSeparator" w:id="0">
    <w:p w:rsidR="004B3412" w:rsidRDefault="004B3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3412" w:rsidRDefault="004B3412">
      <w:r>
        <w:rPr>
          <w:color w:val="000000"/>
        </w:rPr>
        <w:separator/>
      </w:r>
    </w:p>
  </w:footnote>
  <w:footnote w:type="continuationSeparator" w:id="0">
    <w:p w:rsidR="004B3412" w:rsidRDefault="004B34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435"/>
    <w:rsid w:val="001900B6"/>
    <w:rsid w:val="001C36FB"/>
    <w:rsid w:val="00323EC9"/>
    <w:rsid w:val="003C1D85"/>
    <w:rsid w:val="004A4B1F"/>
    <w:rsid w:val="004B3412"/>
    <w:rsid w:val="00622A3E"/>
    <w:rsid w:val="007A6439"/>
    <w:rsid w:val="009121B1"/>
    <w:rsid w:val="00961435"/>
    <w:rsid w:val="00A802C4"/>
    <w:rsid w:val="00B44833"/>
    <w:rsid w:val="00C91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31303B"/>
  <w15:docId w15:val="{65CBC353-3B51-4AD6-B076-72711721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Lucida Sans"/>
        <w:kern w:val="3"/>
        <w:sz w:val="24"/>
        <w:szCs w:val="24"/>
        <w:lang w:val="it-IT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Normale1">
    <w:name w:val="Normale1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Elenco">
    <w:name w:val="List"/>
    <w:basedOn w:val="Textbody"/>
  </w:style>
  <w:style w:type="paragraph" w:styleId="Didascali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Carpredefinitoparagrafo1">
    <w:name w:val="Car. predefinito paragrafo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Pierciro Caliandro</dc:creator>
  <cp:lastModifiedBy>Gian Marco Falcone</cp:lastModifiedBy>
  <cp:revision>5</cp:revision>
  <dcterms:created xsi:type="dcterms:W3CDTF">2020-07-05T06:28:00Z</dcterms:created>
  <dcterms:modified xsi:type="dcterms:W3CDTF">2020-07-05T18:48:00Z</dcterms:modified>
</cp:coreProperties>
</file>